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9BD95" w14:textId="77777777" w:rsidR="003337AC" w:rsidRPr="003337AC" w:rsidRDefault="003337AC" w:rsidP="003337A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3337A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Safety Instructions – Folding Garden Chair</w:t>
      </w:r>
    </w:p>
    <w:p w14:paraId="2C9AA943" w14:textId="77777777" w:rsidR="003337AC" w:rsidRPr="003337AC" w:rsidRDefault="003337AC" w:rsidP="003337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337AC">
        <w:rPr>
          <w:rFonts w:ascii="Times New Roman" w:eastAsia="Times New Roman" w:hAnsi="Times New Roman" w:cs="Times New Roman"/>
          <w:kern w:val="0"/>
          <w14:ligatures w14:val="none"/>
        </w:rPr>
        <w:pict w14:anchorId="35D4D0C9">
          <v:rect id="_x0000_i1043" style="width:0;height:1.5pt" o:hralign="center" o:hrstd="t" o:hr="t" fillcolor="#a0a0a0" stroked="f"/>
        </w:pict>
      </w:r>
    </w:p>
    <w:p w14:paraId="445C48A8" w14:textId="77777777" w:rsidR="003337AC" w:rsidRPr="003337AC" w:rsidRDefault="003337AC" w:rsidP="003337A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3337A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IMPORTANT SAFETY INFORMATION</w:t>
      </w:r>
    </w:p>
    <w:p w14:paraId="235C1C4A" w14:textId="77777777" w:rsidR="003337AC" w:rsidRPr="003337AC" w:rsidRDefault="003337AC" w:rsidP="003337A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3337A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1. Intended use of the product</w:t>
      </w:r>
    </w:p>
    <w:p w14:paraId="1FB612C2" w14:textId="77777777" w:rsidR="003337AC" w:rsidRPr="003337AC" w:rsidRDefault="003337AC" w:rsidP="00333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337AC">
        <w:rPr>
          <w:rFonts w:ascii="Times New Roman" w:eastAsia="Times New Roman" w:hAnsi="Times New Roman" w:cs="Times New Roman"/>
          <w:kern w:val="0"/>
          <w14:ligatures w14:val="none"/>
        </w:rPr>
        <w:t>The garden chair is intended for use as a leisure seating piece of furniture in a garden, on a terrace, balcony, or in other outdoor areas.</w:t>
      </w:r>
    </w:p>
    <w:p w14:paraId="26FA6815" w14:textId="77777777" w:rsidR="003337AC" w:rsidRPr="003337AC" w:rsidRDefault="003337AC" w:rsidP="00333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337AC">
        <w:rPr>
          <w:rFonts w:ascii="Times New Roman" w:eastAsia="Times New Roman" w:hAnsi="Times New Roman" w:cs="Times New Roman"/>
          <w:kern w:val="0"/>
          <w14:ligatures w14:val="none"/>
        </w:rPr>
        <w:t>The product is designed for seating by one person only.</w:t>
      </w:r>
    </w:p>
    <w:p w14:paraId="6F77ABAB" w14:textId="77777777" w:rsidR="003337AC" w:rsidRPr="003337AC" w:rsidRDefault="003337AC" w:rsidP="00333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337AC">
        <w:rPr>
          <w:rFonts w:ascii="Times New Roman" w:eastAsia="Times New Roman" w:hAnsi="Times New Roman" w:cs="Times New Roman"/>
          <w:kern w:val="0"/>
          <w14:ligatures w14:val="none"/>
        </w:rPr>
        <w:t>The furniture is not a toy and should not be used by children without adult supervision.</w:t>
      </w:r>
    </w:p>
    <w:p w14:paraId="5D01A83E" w14:textId="77777777" w:rsidR="003337AC" w:rsidRPr="003337AC" w:rsidRDefault="003337AC" w:rsidP="00333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337AC">
        <w:rPr>
          <w:rFonts w:ascii="Times New Roman" w:eastAsia="Times New Roman" w:hAnsi="Times New Roman" w:cs="Times New Roman"/>
          <w:kern w:val="0"/>
          <w14:ligatures w14:val="none"/>
        </w:rPr>
        <w:t xml:space="preserve">Maximum permissible load of the chair: </w:t>
      </w:r>
      <w:r w:rsidRPr="003337A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120 kg</w:t>
      </w:r>
      <w:r w:rsidRPr="003337A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337AC">
        <w:rPr>
          <w:rFonts w:ascii="Times New Roman" w:eastAsia="Times New Roman" w:hAnsi="Times New Roman" w:cs="Times New Roman"/>
          <w:kern w:val="0"/>
          <w14:ligatures w14:val="none"/>
        </w:rPr>
        <w:br/>
        <w:t>Do not exceed this value.</w:t>
      </w:r>
    </w:p>
    <w:p w14:paraId="23A04CBC" w14:textId="77777777" w:rsidR="003337AC" w:rsidRPr="003337AC" w:rsidRDefault="003337AC" w:rsidP="003337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337AC">
        <w:rPr>
          <w:rFonts w:ascii="Times New Roman" w:eastAsia="Times New Roman" w:hAnsi="Times New Roman" w:cs="Times New Roman"/>
          <w:kern w:val="0"/>
          <w14:ligatures w14:val="none"/>
        </w:rPr>
        <w:pict w14:anchorId="405A8FFA">
          <v:rect id="_x0000_i1044" style="width:0;height:1.5pt" o:hralign="center" o:hrstd="t" o:hr="t" fillcolor="#a0a0a0" stroked="f"/>
        </w:pict>
      </w:r>
    </w:p>
    <w:p w14:paraId="57AC8596" w14:textId="77777777" w:rsidR="003337AC" w:rsidRPr="003337AC" w:rsidRDefault="003337AC" w:rsidP="003337A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3337A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2. Technical parameters and materials</w:t>
      </w:r>
    </w:p>
    <w:p w14:paraId="108DBBAA" w14:textId="77777777" w:rsidR="003337AC" w:rsidRPr="003337AC" w:rsidRDefault="003337AC" w:rsidP="00333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337AC">
        <w:rPr>
          <w:rFonts w:ascii="Times New Roman" w:eastAsia="Times New Roman" w:hAnsi="Times New Roman" w:cs="Times New Roman"/>
          <w:kern w:val="0"/>
          <w14:ligatures w14:val="none"/>
        </w:rPr>
        <w:t>• Frame: steel – stable and resistant to deformation.</w:t>
      </w:r>
      <w:r w:rsidRPr="003337AC">
        <w:rPr>
          <w:rFonts w:ascii="Times New Roman" w:eastAsia="Times New Roman" w:hAnsi="Times New Roman" w:cs="Times New Roman"/>
          <w:kern w:val="0"/>
          <w14:ligatures w14:val="none"/>
        </w:rPr>
        <w:br/>
        <w:t>• Seat and backrest: textile cushion with filling that increases seating comfort.</w:t>
      </w:r>
      <w:r w:rsidRPr="003337AC">
        <w:rPr>
          <w:rFonts w:ascii="Times New Roman" w:eastAsia="Times New Roman" w:hAnsi="Times New Roman" w:cs="Times New Roman"/>
          <w:kern w:val="0"/>
          <w14:ligatures w14:val="none"/>
        </w:rPr>
        <w:br/>
        <w:t>• Armrests: plastic elements.</w:t>
      </w:r>
      <w:r w:rsidRPr="003337AC">
        <w:rPr>
          <w:rFonts w:ascii="Times New Roman" w:eastAsia="Times New Roman" w:hAnsi="Times New Roman" w:cs="Times New Roman"/>
          <w:kern w:val="0"/>
          <w14:ligatures w14:val="none"/>
        </w:rPr>
        <w:br/>
        <w:t>• The chair has a folding structure that allows easy storage.</w:t>
      </w:r>
    </w:p>
    <w:p w14:paraId="28651903" w14:textId="77777777" w:rsidR="003337AC" w:rsidRPr="003337AC" w:rsidRDefault="003337AC" w:rsidP="00333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337AC">
        <w:rPr>
          <w:rFonts w:ascii="Times New Roman" w:eastAsia="Times New Roman" w:hAnsi="Times New Roman" w:cs="Times New Roman"/>
          <w:kern w:val="0"/>
          <w14:ligatures w14:val="none"/>
        </w:rPr>
        <w:t>The product is made of safe and non-toxic materials.</w:t>
      </w:r>
    </w:p>
    <w:p w14:paraId="497D6108" w14:textId="77777777" w:rsidR="003337AC" w:rsidRPr="003337AC" w:rsidRDefault="003337AC" w:rsidP="00333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337AC">
        <w:rPr>
          <w:rFonts w:ascii="Times New Roman" w:eastAsia="Times New Roman" w:hAnsi="Times New Roman" w:cs="Times New Roman"/>
          <w:kern w:val="0"/>
          <w14:ligatures w14:val="none"/>
        </w:rPr>
        <w:t xml:space="preserve">The product does not contain SVHC substances in concentrations above </w:t>
      </w:r>
      <w:r w:rsidRPr="003337A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0.1%</w:t>
      </w:r>
      <w:r w:rsidRPr="003337A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6A003AAF" w14:textId="77777777" w:rsidR="003337AC" w:rsidRPr="003337AC" w:rsidRDefault="003337AC" w:rsidP="003337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337AC">
        <w:rPr>
          <w:rFonts w:ascii="Times New Roman" w:eastAsia="Times New Roman" w:hAnsi="Times New Roman" w:cs="Times New Roman"/>
          <w:kern w:val="0"/>
          <w14:ligatures w14:val="none"/>
        </w:rPr>
        <w:pict w14:anchorId="6D52454E">
          <v:rect id="_x0000_i1045" style="width:0;height:1.5pt" o:hralign="center" o:hrstd="t" o:hr="t" fillcolor="#a0a0a0" stroked="f"/>
        </w:pict>
      </w:r>
    </w:p>
    <w:p w14:paraId="25D8300E" w14:textId="77777777" w:rsidR="003337AC" w:rsidRPr="003337AC" w:rsidRDefault="003337AC" w:rsidP="003337A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3337A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3. Safe use rules</w:t>
      </w:r>
    </w:p>
    <w:p w14:paraId="71B852D0" w14:textId="77777777" w:rsidR="003337AC" w:rsidRPr="003337AC" w:rsidRDefault="003337AC" w:rsidP="00333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337AC">
        <w:rPr>
          <w:rFonts w:ascii="Times New Roman" w:eastAsia="Times New Roman" w:hAnsi="Times New Roman" w:cs="Times New Roman"/>
          <w:kern w:val="0"/>
          <w14:ligatures w14:val="none"/>
        </w:rPr>
        <w:t>• Use only on a stable, flat, and hard surface.</w:t>
      </w:r>
      <w:r w:rsidRPr="003337AC">
        <w:rPr>
          <w:rFonts w:ascii="Times New Roman" w:eastAsia="Times New Roman" w:hAnsi="Times New Roman" w:cs="Times New Roman"/>
          <w:kern w:val="0"/>
          <w14:ligatures w14:val="none"/>
        </w:rPr>
        <w:br/>
        <w:t>• Do not stand on the chair or use it as a ladder or platform.</w:t>
      </w:r>
      <w:r w:rsidRPr="003337AC">
        <w:rPr>
          <w:rFonts w:ascii="Times New Roman" w:eastAsia="Times New Roman" w:hAnsi="Times New Roman" w:cs="Times New Roman"/>
          <w:kern w:val="0"/>
          <w14:ligatures w14:val="none"/>
        </w:rPr>
        <w:br/>
        <w:t>• Do not sit on the armrests or the backrest.</w:t>
      </w:r>
      <w:r w:rsidRPr="003337AC">
        <w:rPr>
          <w:rFonts w:ascii="Times New Roman" w:eastAsia="Times New Roman" w:hAnsi="Times New Roman" w:cs="Times New Roman"/>
          <w:kern w:val="0"/>
          <w14:ligatures w14:val="none"/>
        </w:rPr>
        <w:br/>
        <w:t>• Be careful when unfolding and folding the chair – there is a risk of pinching fingers or hands.</w:t>
      </w:r>
      <w:r w:rsidRPr="003337AC">
        <w:rPr>
          <w:rFonts w:ascii="Times New Roman" w:eastAsia="Times New Roman" w:hAnsi="Times New Roman" w:cs="Times New Roman"/>
          <w:kern w:val="0"/>
          <w14:ligatures w14:val="none"/>
        </w:rPr>
        <w:br/>
        <w:t>• Do not use the chair if the structure, fabric, or fastening elements are damaged.</w:t>
      </w:r>
      <w:r w:rsidRPr="003337AC">
        <w:rPr>
          <w:rFonts w:ascii="Times New Roman" w:eastAsia="Times New Roman" w:hAnsi="Times New Roman" w:cs="Times New Roman"/>
          <w:kern w:val="0"/>
          <w14:ligatures w14:val="none"/>
        </w:rPr>
        <w:br/>
        <w:t>• Regularly check the stability of screws, joints, and structural elements.</w:t>
      </w:r>
    </w:p>
    <w:p w14:paraId="474DEB93" w14:textId="77777777" w:rsidR="003337AC" w:rsidRPr="003337AC" w:rsidRDefault="003337AC" w:rsidP="003337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337AC">
        <w:rPr>
          <w:rFonts w:ascii="Times New Roman" w:eastAsia="Times New Roman" w:hAnsi="Times New Roman" w:cs="Times New Roman"/>
          <w:kern w:val="0"/>
          <w14:ligatures w14:val="none"/>
        </w:rPr>
        <w:pict w14:anchorId="0839B93A">
          <v:rect id="_x0000_i1046" style="width:0;height:1.5pt" o:hralign="center" o:hrstd="t" o:hr="t" fillcolor="#a0a0a0" stroked="f"/>
        </w:pict>
      </w:r>
    </w:p>
    <w:p w14:paraId="1353438B" w14:textId="77777777" w:rsidR="003337AC" w:rsidRPr="003337AC" w:rsidRDefault="003337AC" w:rsidP="003337A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3337A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4. Cleaning and maintenance</w:t>
      </w:r>
    </w:p>
    <w:p w14:paraId="7C52D680" w14:textId="77777777" w:rsidR="003337AC" w:rsidRPr="003337AC" w:rsidRDefault="003337AC" w:rsidP="00333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337AC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• Clean with a soft, damp cloth.</w:t>
      </w:r>
      <w:r w:rsidRPr="003337AC">
        <w:rPr>
          <w:rFonts w:ascii="Times New Roman" w:eastAsia="Times New Roman" w:hAnsi="Times New Roman" w:cs="Times New Roman"/>
          <w:kern w:val="0"/>
          <w14:ligatures w14:val="none"/>
        </w:rPr>
        <w:br/>
        <w:t>• Do not use aggressive chemicals or solvents.</w:t>
      </w:r>
      <w:r w:rsidRPr="003337AC">
        <w:rPr>
          <w:rFonts w:ascii="Times New Roman" w:eastAsia="Times New Roman" w:hAnsi="Times New Roman" w:cs="Times New Roman"/>
          <w:kern w:val="0"/>
          <w14:ligatures w14:val="none"/>
        </w:rPr>
        <w:br/>
        <w:t>• If the fabric becomes dirty, clean it gently with water and mild detergent.</w:t>
      </w:r>
      <w:r w:rsidRPr="003337AC">
        <w:rPr>
          <w:rFonts w:ascii="Times New Roman" w:eastAsia="Times New Roman" w:hAnsi="Times New Roman" w:cs="Times New Roman"/>
          <w:kern w:val="0"/>
          <w14:ligatures w14:val="none"/>
        </w:rPr>
        <w:br/>
        <w:t>• After cleaning, allow it to dry completely.</w:t>
      </w:r>
    </w:p>
    <w:p w14:paraId="10FBF6BF" w14:textId="77777777" w:rsidR="003337AC" w:rsidRPr="003337AC" w:rsidRDefault="003337AC" w:rsidP="003337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337AC">
        <w:rPr>
          <w:rFonts w:ascii="Times New Roman" w:eastAsia="Times New Roman" w:hAnsi="Times New Roman" w:cs="Times New Roman"/>
          <w:kern w:val="0"/>
          <w14:ligatures w14:val="none"/>
        </w:rPr>
        <w:pict w14:anchorId="29838B29">
          <v:rect id="_x0000_i1047" style="width:0;height:1.5pt" o:hralign="center" o:hrstd="t" o:hr="t" fillcolor="#a0a0a0" stroked="f"/>
        </w:pict>
      </w:r>
    </w:p>
    <w:p w14:paraId="2D35B5CF" w14:textId="77777777" w:rsidR="003337AC" w:rsidRPr="003337AC" w:rsidRDefault="003337AC" w:rsidP="003337A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3337A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5. Warnings</w:t>
      </w:r>
    </w:p>
    <w:p w14:paraId="008C976D" w14:textId="77777777" w:rsidR="003337AC" w:rsidRPr="003337AC" w:rsidRDefault="003337AC" w:rsidP="00333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337A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337AC">
        <w:rPr>
          <w:rFonts w:ascii="Times New Roman" w:eastAsia="Times New Roman" w:hAnsi="Times New Roman" w:cs="Times New Roman"/>
          <w:kern w:val="0"/>
          <w14:ligatures w14:val="none"/>
        </w:rPr>
        <w:t xml:space="preserve"> Product intended for sitting only.</w:t>
      </w:r>
      <w:r w:rsidRPr="003337A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337A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337AC">
        <w:rPr>
          <w:rFonts w:ascii="Times New Roman" w:eastAsia="Times New Roman" w:hAnsi="Times New Roman" w:cs="Times New Roman"/>
          <w:kern w:val="0"/>
          <w14:ligatures w14:val="none"/>
        </w:rPr>
        <w:t xml:space="preserve"> Do not exceed the maximum load of </w:t>
      </w:r>
      <w:r w:rsidRPr="003337A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120 kg</w:t>
      </w:r>
      <w:r w:rsidRPr="003337A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337A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337A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337AC">
        <w:rPr>
          <w:rFonts w:ascii="Times New Roman" w:eastAsia="Times New Roman" w:hAnsi="Times New Roman" w:cs="Times New Roman"/>
          <w:kern w:val="0"/>
          <w14:ligatures w14:val="none"/>
        </w:rPr>
        <w:t xml:space="preserve"> Do not use if the structure or fastening elements are damaged.</w:t>
      </w:r>
      <w:r w:rsidRPr="003337A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337A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337AC">
        <w:rPr>
          <w:rFonts w:ascii="Times New Roman" w:eastAsia="Times New Roman" w:hAnsi="Times New Roman" w:cs="Times New Roman"/>
          <w:kern w:val="0"/>
          <w14:ligatures w14:val="none"/>
        </w:rPr>
        <w:t xml:space="preserve"> Do not allow children to play on the chair or climb on it.</w:t>
      </w:r>
      <w:r w:rsidRPr="003337A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337A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337AC">
        <w:rPr>
          <w:rFonts w:ascii="Times New Roman" w:eastAsia="Times New Roman" w:hAnsi="Times New Roman" w:cs="Times New Roman"/>
          <w:kern w:val="0"/>
          <w14:ligatures w14:val="none"/>
        </w:rPr>
        <w:t xml:space="preserve"> Do not use near open fire.</w:t>
      </w:r>
    </w:p>
    <w:p w14:paraId="2C99E02E" w14:textId="77777777" w:rsidR="003337AC" w:rsidRPr="003337AC" w:rsidRDefault="003337AC" w:rsidP="003337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337AC">
        <w:rPr>
          <w:rFonts w:ascii="Times New Roman" w:eastAsia="Times New Roman" w:hAnsi="Times New Roman" w:cs="Times New Roman"/>
          <w:kern w:val="0"/>
          <w14:ligatures w14:val="none"/>
        </w:rPr>
        <w:pict w14:anchorId="367E7A5D">
          <v:rect id="_x0000_i1048" style="width:0;height:1.5pt" o:hralign="center" o:hrstd="t" o:hr="t" fillcolor="#a0a0a0" stroked="f"/>
        </w:pict>
      </w:r>
    </w:p>
    <w:p w14:paraId="263A054D" w14:textId="77777777" w:rsidR="003337AC" w:rsidRPr="003337AC" w:rsidRDefault="003337AC" w:rsidP="003337A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3337A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6. Packaging information</w:t>
      </w:r>
    </w:p>
    <w:p w14:paraId="1AEA2FFB" w14:textId="77777777" w:rsidR="003337AC" w:rsidRPr="003337AC" w:rsidRDefault="003337AC" w:rsidP="00333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337AC">
        <w:rPr>
          <w:rFonts w:ascii="Times New Roman" w:eastAsia="Times New Roman" w:hAnsi="Times New Roman" w:cs="Times New Roman"/>
          <w:kern w:val="0"/>
          <w14:ligatures w14:val="none"/>
        </w:rPr>
        <w:t>• The product is packed in protective plastic film for transport.</w:t>
      </w:r>
    </w:p>
    <w:p w14:paraId="253F7994" w14:textId="77777777" w:rsidR="003337AC" w:rsidRPr="003337AC" w:rsidRDefault="003337AC" w:rsidP="00333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337A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337AC">
        <w:rPr>
          <w:rFonts w:ascii="Times New Roman" w:eastAsia="Times New Roman" w:hAnsi="Times New Roman" w:cs="Times New Roman"/>
          <w:kern w:val="0"/>
          <w14:ligatures w14:val="none"/>
        </w:rPr>
        <w:t xml:space="preserve"> The plastic film is not a toy – there is a risk of suffocation.</w:t>
      </w:r>
    </w:p>
    <w:p w14:paraId="0F27E63E" w14:textId="77777777" w:rsidR="003337AC" w:rsidRPr="003337AC" w:rsidRDefault="003337AC" w:rsidP="00333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337AC">
        <w:rPr>
          <w:rFonts w:ascii="Times New Roman" w:eastAsia="Times New Roman" w:hAnsi="Times New Roman" w:cs="Times New Roman"/>
          <w:kern w:val="0"/>
          <w14:ligatures w14:val="none"/>
        </w:rPr>
        <w:t>• Keep the packaging away from infants and children.</w:t>
      </w:r>
      <w:r w:rsidRPr="003337AC">
        <w:rPr>
          <w:rFonts w:ascii="Times New Roman" w:eastAsia="Times New Roman" w:hAnsi="Times New Roman" w:cs="Times New Roman"/>
          <w:kern w:val="0"/>
          <w14:ligatures w14:val="none"/>
        </w:rPr>
        <w:br/>
        <w:t>• After unpacking, dispose of the film immediately or send it for recycling.</w:t>
      </w:r>
    </w:p>
    <w:p w14:paraId="08B88E97" w14:textId="77777777" w:rsidR="003337AC" w:rsidRPr="003337AC" w:rsidRDefault="003337AC" w:rsidP="003337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337AC">
        <w:rPr>
          <w:rFonts w:ascii="Times New Roman" w:eastAsia="Times New Roman" w:hAnsi="Times New Roman" w:cs="Times New Roman"/>
          <w:kern w:val="0"/>
          <w14:ligatures w14:val="none"/>
        </w:rPr>
        <w:pict w14:anchorId="2D290CCA">
          <v:rect id="_x0000_i1049" style="width:0;height:1.5pt" o:hralign="center" o:hrstd="t" o:hr="t" fillcolor="#a0a0a0" stroked="f"/>
        </w:pict>
      </w:r>
    </w:p>
    <w:p w14:paraId="2B42D936" w14:textId="77777777" w:rsidR="003337AC" w:rsidRPr="003337AC" w:rsidRDefault="003337AC" w:rsidP="003337A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3337A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7. Disposal</w:t>
      </w:r>
    </w:p>
    <w:p w14:paraId="3E93BE1A" w14:textId="77777777" w:rsidR="003337AC" w:rsidRPr="003337AC" w:rsidRDefault="003337AC" w:rsidP="00333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337AC">
        <w:rPr>
          <w:rFonts w:ascii="Times New Roman" w:eastAsia="Times New Roman" w:hAnsi="Times New Roman" w:cs="Times New Roman"/>
          <w:kern w:val="0"/>
          <w14:ligatures w14:val="none"/>
        </w:rPr>
        <w:t xml:space="preserve">• The product should be disposed of through selective collection of </w:t>
      </w:r>
      <w:r w:rsidRPr="003337A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metal, textile, and plastic waste</w:t>
      </w:r>
      <w:r w:rsidRPr="003337A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337AC">
        <w:rPr>
          <w:rFonts w:ascii="Times New Roman" w:eastAsia="Times New Roman" w:hAnsi="Times New Roman" w:cs="Times New Roman"/>
          <w:kern w:val="0"/>
          <w14:ligatures w14:val="none"/>
        </w:rPr>
        <w:br/>
        <w:t>• Do not dispose of with household waste.</w:t>
      </w:r>
      <w:r w:rsidRPr="003337AC">
        <w:rPr>
          <w:rFonts w:ascii="Times New Roman" w:eastAsia="Times New Roman" w:hAnsi="Times New Roman" w:cs="Times New Roman"/>
          <w:kern w:val="0"/>
          <w14:ligatures w14:val="none"/>
        </w:rPr>
        <w:br/>
        <w:t>• Dispose of worn or damaged products in accordance with local waste management regulations.</w:t>
      </w:r>
    </w:p>
    <w:p w14:paraId="44F0C698" w14:textId="77777777" w:rsidR="003337AC" w:rsidRPr="003337AC" w:rsidRDefault="003337AC" w:rsidP="003337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337AC">
        <w:rPr>
          <w:rFonts w:ascii="Times New Roman" w:eastAsia="Times New Roman" w:hAnsi="Times New Roman" w:cs="Times New Roman"/>
          <w:kern w:val="0"/>
          <w14:ligatures w14:val="none"/>
        </w:rPr>
        <w:pict w14:anchorId="1ADC7468">
          <v:rect id="_x0000_i1050" style="width:0;height:1.5pt" o:hralign="center" o:hrstd="t" o:hr="t" fillcolor="#a0a0a0" stroked="f"/>
        </w:pict>
      </w:r>
    </w:p>
    <w:p w14:paraId="63FFA0F7" w14:textId="77777777" w:rsidR="003337AC" w:rsidRPr="003337AC" w:rsidRDefault="003337AC" w:rsidP="003337A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3337A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8. Safety and regulatory compliance</w:t>
      </w:r>
    </w:p>
    <w:p w14:paraId="60CF0536" w14:textId="77777777" w:rsidR="003337AC" w:rsidRPr="003337AC" w:rsidRDefault="003337AC" w:rsidP="00333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337AC">
        <w:rPr>
          <w:rFonts w:ascii="Times New Roman" w:eastAsia="Times New Roman" w:hAnsi="Times New Roman" w:cs="Times New Roman"/>
          <w:kern w:val="0"/>
          <w14:ligatures w14:val="none"/>
        </w:rPr>
        <w:t xml:space="preserve">The product complies with the requirements of </w:t>
      </w:r>
      <w:r w:rsidRPr="003337A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Regulation (EU) 2023/988 (GPSR)</w:t>
      </w:r>
      <w:r w:rsidRPr="003337AC">
        <w:rPr>
          <w:rFonts w:ascii="Times New Roman" w:eastAsia="Times New Roman" w:hAnsi="Times New Roman" w:cs="Times New Roman"/>
          <w:kern w:val="0"/>
          <w14:ligatures w14:val="none"/>
        </w:rPr>
        <w:t xml:space="preserve"> on general product safety.</w:t>
      </w:r>
    </w:p>
    <w:p w14:paraId="0107CE86" w14:textId="77777777" w:rsidR="003337AC" w:rsidRPr="003337AC" w:rsidRDefault="003337AC" w:rsidP="00333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337AC">
        <w:rPr>
          <w:rFonts w:ascii="Times New Roman" w:eastAsia="Times New Roman" w:hAnsi="Times New Roman" w:cs="Times New Roman"/>
          <w:kern w:val="0"/>
          <w14:ligatures w14:val="none"/>
        </w:rPr>
        <w:t>The product is safe for use and does not contain harmful substances (</w:t>
      </w:r>
      <w:r w:rsidRPr="003337A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no SVHC substances above 0.1%</w:t>
      </w:r>
      <w:r w:rsidRPr="003337AC">
        <w:rPr>
          <w:rFonts w:ascii="Times New Roman" w:eastAsia="Times New Roman" w:hAnsi="Times New Roman" w:cs="Times New Roman"/>
          <w:kern w:val="0"/>
          <w14:ligatures w14:val="none"/>
        </w:rPr>
        <w:t>).</w:t>
      </w:r>
    </w:p>
    <w:p w14:paraId="238A9F5B" w14:textId="77777777" w:rsidR="003337AC" w:rsidRPr="003337AC" w:rsidRDefault="003337AC" w:rsidP="003337A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337AC">
        <w:rPr>
          <w:rFonts w:ascii="Times New Roman" w:eastAsia="Times New Roman" w:hAnsi="Times New Roman" w:cs="Times New Roman"/>
          <w:kern w:val="0"/>
          <w14:ligatures w14:val="none"/>
        </w:rPr>
        <w:pict w14:anchorId="166A7726">
          <v:rect id="_x0000_i1051" style="width:0;height:1.5pt" o:hralign="center" o:hrstd="t" o:hr="t" fillcolor="#a0a0a0" stroked="f"/>
        </w:pict>
      </w:r>
    </w:p>
    <w:p w14:paraId="18103423" w14:textId="78AA95BA" w:rsidR="003337AC" w:rsidRPr="003337AC" w:rsidRDefault="003337AC" w:rsidP="003337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337A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lastRenderedPageBreak/>
        <w:t>Manufacturer / Distributor:</w:t>
      </w:r>
      <w:r w:rsidRPr="003337AC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3337AC">
        <w:rPr>
          <w:rFonts w:ascii="Times New Roman" w:eastAsia="Times New Roman" w:hAnsi="Times New Roman" w:cs="Times New Roman"/>
          <w:kern w:val="0"/>
          <w14:ligatures w14:val="none"/>
        </w:rPr>
        <w:br/>
        <w:t>Głogowska 31/33</w:t>
      </w:r>
      <w:r w:rsidRPr="003337AC">
        <w:rPr>
          <w:rFonts w:ascii="Times New Roman" w:eastAsia="Times New Roman" w:hAnsi="Times New Roman" w:cs="Times New Roman"/>
          <w:kern w:val="0"/>
          <w14:ligatures w14:val="none"/>
        </w:rPr>
        <w:br/>
        <w:t>60-702 Poznań, Poland</w:t>
      </w:r>
      <w:r w:rsidRPr="003337AC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3337AC">
        <w:rPr>
          <w:rFonts w:ascii="Times New Roman" w:eastAsia="Times New Roman" w:hAnsi="Times New Roman" w:cs="Times New Roman"/>
          <w:kern w:val="0"/>
          <w14:ligatures w14:val="none"/>
        </w:rPr>
        <w:br/>
        <w:t>Phone: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3337AC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74209641" w14:textId="77777777" w:rsidR="009E03C7" w:rsidRPr="003337AC" w:rsidRDefault="009E03C7" w:rsidP="003337AC"/>
    <w:sectPr w:rsidR="009E03C7" w:rsidRPr="003337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5DB"/>
    <w:rsid w:val="001965D6"/>
    <w:rsid w:val="003075DB"/>
    <w:rsid w:val="003337AC"/>
    <w:rsid w:val="003D28BA"/>
    <w:rsid w:val="00633731"/>
    <w:rsid w:val="009E03C7"/>
    <w:rsid w:val="00E66842"/>
    <w:rsid w:val="00EC56BF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257D3"/>
  <w15:chartTrackingRefBased/>
  <w15:docId w15:val="{5CA74533-A921-46B0-A4F9-D0A497F23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075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075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075D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075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075D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075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075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075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075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075D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3075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075D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075D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075D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075D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075D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075D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075D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075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075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075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075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075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075D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075D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075D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075D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075D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075DB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3D28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3D28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386</Words>
  <Characters>2320</Characters>
  <Application>Microsoft Office Word</Application>
  <DocSecurity>0</DocSecurity>
  <Lines>19</Lines>
  <Paragraphs>5</Paragraphs>
  <ScaleCrop>false</ScaleCrop>
  <Company/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3</cp:revision>
  <dcterms:created xsi:type="dcterms:W3CDTF">2026-03-13T13:37:00Z</dcterms:created>
  <dcterms:modified xsi:type="dcterms:W3CDTF">2026-03-13T14:11:00Z</dcterms:modified>
</cp:coreProperties>
</file>